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A0" w:rsidRDefault="002672A0" w:rsidP="00267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благотворительной помощи </w:t>
      </w:r>
    </w:p>
    <w:p w:rsidR="00154C57" w:rsidRDefault="002672A0" w:rsidP="00267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«СДЮСШОР «Вымпел»</w:t>
      </w:r>
    </w:p>
    <w:p w:rsidR="002672A0" w:rsidRDefault="002672A0" w:rsidP="0061131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Непременным условием благотворительной деятельности является принцип добровольности, в противном случае данная деятельность по привлечению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физическиз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 (в данном случае родителей) не является благотворительной. Оказание благотворительной помощи регламентируется следующими законодательными актами: ФЗ «Об образовании в РФ», Гражданским кодексом РФ, Налоговым кодексом РФ, Федеральным законом от 11.08.95 № 135-ФЗ «О благотворительной деятельности и благотворительных организациях».</w:t>
      </w:r>
    </w:p>
    <w:p w:rsidR="002672A0" w:rsidRDefault="002672A0" w:rsidP="0061131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Благотворительная помощь (со стороны юридических и физических лиц) может оказываться в денежной форме, а так же в виде предоставления различных товаров, имущества, работу, услуг.</w:t>
      </w:r>
    </w:p>
    <w:p w:rsidR="002672A0" w:rsidRDefault="002672A0" w:rsidP="0061131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Благотворительная деятельность в форме передачи имущества, в том числе денежных средств может оформляться на основании двух видов гражданско-пра</w:t>
      </w:r>
      <w:r w:rsidR="00611315">
        <w:rPr>
          <w:rFonts w:ascii="Times New Roman" w:hAnsi="Times New Roman" w:cs="Times New Roman"/>
          <w:sz w:val="28"/>
          <w:szCs w:val="28"/>
        </w:rPr>
        <w:t>вовых договоров: дарения (ст. 572 ГК РФ) и пожертвования (ст. 582 ГК РФ). На принятие пожертвования не требуется чьего-либо разрешения или согласия (п. 2 ст. 528 ГК РФ).</w:t>
      </w:r>
    </w:p>
    <w:p w:rsidR="00611315" w:rsidRDefault="00611315" w:rsidP="0061131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благотворительные пожертвования в виде денежных средств зачисляются на лицевой счёт МБУ ДО «СДЮСШОР «Вымпел»:</w:t>
      </w:r>
    </w:p>
    <w:p w:rsidR="00611315" w:rsidRPr="00611315" w:rsidRDefault="00611315" w:rsidP="006113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1315">
        <w:rPr>
          <w:rFonts w:ascii="Times New Roman" w:hAnsi="Times New Roman" w:cs="Times New Roman"/>
          <w:b/>
          <w:sz w:val="28"/>
          <w:szCs w:val="28"/>
        </w:rPr>
        <w:t xml:space="preserve">ФКУ администрации </w:t>
      </w:r>
      <w:proofErr w:type="gramStart"/>
      <w:r w:rsidRPr="0061131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11315">
        <w:rPr>
          <w:rFonts w:ascii="Times New Roman" w:hAnsi="Times New Roman" w:cs="Times New Roman"/>
          <w:b/>
          <w:sz w:val="28"/>
          <w:szCs w:val="28"/>
        </w:rPr>
        <w:t>. Рязани (МБУ ДО «СДЮСШОР «Вымпел»)</w:t>
      </w:r>
    </w:p>
    <w:p w:rsidR="00611315" w:rsidRPr="00611315" w:rsidRDefault="00611315" w:rsidP="006113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1315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611315">
        <w:rPr>
          <w:rFonts w:ascii="Times New Roman" w:hAnsi="Times New Roman" w:cs="Times New Roman"/>
          <w:b/>
          <w:sz w:val="28"/>
          <w:szCs w:val="28"/>
        </w:rPr>
        <w:t>/с 20467002590</w:t>
      </w:r>
    </w:p>
    <w:p w:rsidR="00611315" w:rsidRPr="00611315" w:rsidRDefault="00611315" w:rsidP="006113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1315">
        <w:rPr>
          <w:rFonts w:ascii="Times New Roman" w:hAnsi="Times New Roman" w:cs="Times New Roman"/>
          <w:b/>
          <w:sz w:val="28"/>
          <w:szCs w:val="28"/>
        </w:rPr>
        <w:t>ИНН 6230039684 КПП 623001001</w:t>
      </w:r>
    </w:p>
    <w:p w:rsidR="00611315" w:rsidRPr="00611315" w:rsidRDefault="00611315" w:rsidP="006113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131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11315">
        <w:rPr>
          <w:rFonts w:ascii="Times New Roman" w:hAnsi="Times New Roman" w:cs="Times New Roman"/>
          <w:b/>
          <w:sz w:val="28"/>
          <w:szCs w:val="28"/>
        </w:rPr>
        <w:t>/с 40701810500003000001 в Отделении Рязань г. Рязань</w:t>
      </w:r>
    </w:p>
    <w:p w:rsidR="00611315" w:rsidRDefault="00611315" w:rsidP="006113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1315">
        <w:rPr>
          <w:rFonts w:ascii="Times New Roman" w:hAnsi="Times New Roman" w:cs="Times New Roman"/>
          <w:b/>
          <w:sz w:val="28"/>
          <w:szCs w:val="28"/>
        </w:rPr>
        <w:t xml:space="preserve">БИК 046126001 </w:t>
      </w:r>
    </w:p>
    <w:p w:rsidR="00241D21" w:rsidRDefault="00241D21" w:rsidP="006113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КБК 00000000000000000180</w:t>
      </w:r>
    </w:p>
    <w:p w:rsidR="00241D21" w:rsidRDefault="00241D21" w:rsidP="006113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ОКТМО 61701000</w:t>
      </w:r>
    </w:p>
    <w:p w:rsidR="00611315" w:rsidRDefault="00611315" w:rsidP="006113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1315" w:rsidRPr="009660F5" w:rsidRDefault="00611315" w:rsidP="009660F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660F5">
        <w:rPr>
          <w:rFonts w:ascii="Times New Roman" w:hAnsi="Times New Roman" w:cs="Times New Roman"/>
          <w:sz w:val="28"/>
          <w:szCs w:val="28"/>
        </w:rPr>
        <w:t>Расходование благотворительных пожертвований в форме денежных средств допускается только в соответствии с их целевым назначением. Принимая пожерт</w:t>
      </w:r>
      <w:r w:rsidR="009660F5" w:rsidRPr="009660F5">
        <w:rPr>
          <w:rFonts w:ascii="Times New Roman" w:hAnsi="Times New Roman" w:cs="Times New Roman"/>
          <w:sz w:val="28"/>
          <w:szCs w:val="28"/>
        </w:rPr>
        <w:t>вование, образовательное учреждение ведёт обособленный учёт всех операций по использовании пожертвованного имущества и денежных средств.</w:t>
      </w:r>
    </w:p>
    <w:sectPr w:rsidR="00611315" w:rsidRPr="009660F5" w:rsidSect="0015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72A0"/>
    <w:rsid w:val="00154C57"/>
    <w:rsid w:val="00241D21"/>
    <w:rsid w:val="002672A0"/>
    <w:rsid w:val="00611315"/>
    <w:rsid w:val="009660F5"/>
    <w:rsid w:val="00D6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2018-05-10T07:46:00Z</dcterms:created>
  <dcterms:modified xsi:type="dcterms:W3CDTF">2018-05-14T09:42:00Z</dcterms:modified>
</cp:coreProperties>
</file>